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424"/>
    <w:bookmarkEnd w:id="425"/>
    <w:bookmarkStart w:id="429" w:name="introduction-to-ai-policy"/>
    <w:p>
      <w:pPr>
        <w:pStyle w:val="Heading1"/>
      </w:pPr>
      <w:r>
        <w:rPr>
          <w:rStyle w:val="SectionNumber"/>
        </w:rPr>
        <w:t xml:space="preserve">39</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426" w:name="motivation-4"/>
    <w:p>
      <w:pPr>
        <w:pStyle w:val="Heading2"/>
      </w:pPr>
      <w:r>
        <w:rPr>
          <w:rStyle w:val="SectionNumber"/>
        </w:rPr>
        <w:t xml:space="preserve">39.1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8"/>
    <w:bookmarkEnd w:id="429"/>
    <w:bookmarkStart w:id="431" w:name="building-a-team-to-guide-your-ai-use"/>
    <w:p>
      <w:pPr>
        <w:pStyle w:val="Heading1"/>
      </w:pPr>
      <w:r>
        <w:rPr>
          <w:rStyle w:val="SectionNumber"/>
        </w:rPr>
        <w:t xml:space="preserve">40</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30" w:name="who-might-be-on-your-team"/>
    <w:p>
      <w:pPr>
        <w:pStyle w:val="Heading2"/>
      </w:pPr>
      <w:r>
        <w:rPr>
          <w:rStyle w:val="SectionNumber"/>
        </w:rPr>
        <w:t xml:space="preserve">40.1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8"/>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8"/>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8"/>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8"/>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8"/>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8"/>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8"/>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8"/>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0"/>
    <w:bookmarkEnd w:id="431"/>
    <w:bookmarkStart w:id="432" w:name="X683a05a844af06286f068df659fa968db452e04"/>
    <w:p>
      <w:pPr>
        <w:pStyle w:val="Heading1"/>
      </w:pPr>
      <w:r>
        <w:rPr>
          <w:rStyle w:val="SectionNumber"/>
        </w:rPr>
        <w:t xml:space="preserve">41</w:t>
      </w:r>
      <w:r>
        <w:tab/>
      </w:r>
      <w:r>
        <w:t xml:space="preserve">VIDEO Building a team to guide your AI use</w:t>
      </w:r>
    </w:p>
    <w:bookmarkEnd w:id="432"/>
    <w:bookmarkStart w:id="443" w:name="ai-acts-orders-and-policies"/>
    <w:p>
      <w:pPr>
        <w:pStyle w:val="Heading1"/>
      </w:pPr>
      <w:r>
        <w:rPr>
          <w:rStyle w:val="SectionNumber"/>
        </w:rPr>
        <w:t xml:space="preserve">42</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3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8" w:name="the-eu-ai-act"/>
    <w:p>
      <w:pPr>
        <w:pStyle w:val="Heading2"/>
      </w:pPr>
      <w:r>
        <w:rPr>
          <w:rStyle w:val="SectionNumber"/>
        </w:rPr>
        <w:t xml:space="preserve">42.1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9"/>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9"/>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4">
        <w:r>
          <w:rPr>
            <w:rStyle w:val="Hyperlink"/>
          </w:rPr>
          <w:t xml:space="preserve">MIT Technology Review</w:t>
        </w:r>
      </w:hyperlink>
    </w:p>
    <w:p>
      <w:pPr>
        <w:pStyle w:val="BodyText"/>
      </w:pPr>
      <w:hyperlink r:id="rId435">
        <w:r>
          <w:rPr>
            <w:rStyle w:val="Hyperlink"/>
          </w:rPr>
          <w:t xml:space="preserve">Reuters</w:t>
        </w:r>
      </w:hyperlink>
    </w:p>
    <w:p>
      <w:pPr>
        <w:pStyle w:val="BodyText"/>
      </w:pPr>
      <w:hyperlink r:id="rId436">
        <w:r>
          <w:rPr>
            <w:rStyle w:val="Hyperlink"/>
          </w:rPr>
          <w:t xml:space="preserve">EURACTIV.com</w:t>
        </w:r>
      </w:hyperlink>
    </w:p>
    <w:p>
      <w:pPr>
        <w:pStyle w:val="BodyText"/>
      </w:pPr>
      <w:hyperlink r:id="rId437">
        <w:r>
          <w:rPr>
            <w:rStyle w:val="Hyperlink"/>
          </w:rPr>
          <w:t xml:space="preserve">CIO Dive</w:t>
        </w:r>
      </w:hyperlink>
    </w:p>
    <w:bookmarkEnd w:id="438"/>
    <w:bookmarkStart w:id="442" w:name="industry-specific-policies"/>
    <w:p>
      <w:pPr>
        <w:pStyle w:val="Heading2"/>
      </w:pPr>
      <w:r>
        <w:rPr>
          <w:rStyle w:val="SectionNumber"/>
        </w:rPr>
        <w:t xml:space="preserve">42.2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39">
        <w:r>
          <w:rPr>
            <w:rStyle w:val="Hyperlink"/>
          </w:rPr>
          <w:t xml:space="preserve">healthcare-specific AI policies</w:t>
        </w:r>
      </w:hyperlink>
      <w:r>
        <w:t xml:space="preserve">.</w:t>
      </w:r>
    </w:p>
    <w:bookmarkStart w:id="440" w:name="mississippi-ai-institute"/>
    <w:p>
      <w:pPr>
        <w:pStyle w:val="Heading3"/>
      </w:pPr>
      <w:r>
        <w:rPr>
          <w:rStyle w:val="SectionNumber"/>
        </w:rPr>
        <w:t xml:space="preserve">42.2.1</w:t>
      </w:r>
      <w:r>
        <w:tab/>
      </w:r>
      <w:r>
        <w:t xml:space="preserve">Mississippi AI Institute</w:t>
      </w:r>
    </w:p>
    <w:bookmarkEnd w:id="440"/>
    <w:bookmarkStart w:id="441" w:name="us-federal-drug-administration"/>
    <w:p>
      <w:pPr>
        <w:pStyle w:val="Heading3"/>
      </w:pPr>
      <w:r>
        <w:rPr>
          <w:rStyle w:val="SectionNumber"/>
        </w:rPr>
        <w:t xml:space="preserve">42.2.2</w:t>
      </w:r>
      <w:r>
        <w:tab/>
      </w:r>
      <w:r>
        <w:t xml:space="preserve">US Federal Drug Administration</w:t>
      </w:r>
    </w:p>
    <w:bookmarkEnd w:id="441"/>
    <w:bookmarkEnd w:id="442"/>
    <w:bookmarkEnd w:id="443"/>
    <w:bookmarkStart w:id="444" w:name="video-ai-acts-orders-and-policies"/>
    <w:p>
      <w:pPr>
        <w:pStyle w:val="Heading1"/>
      </w:pPr>
      <w:r>
        <w:rPr>
          <w:rStyle w:val="SectionNumber"/>
        </w:rPr>
        <w:t xml:space="preserve">43</w:t>
      </w:r>
      <w:r>
        <w:tab/>
      </w:r>
      <w:r>
        <w:t xml:space="preserve">VIDEO AI Acts, Orders, and Policies</w:t>
      </w:r>
    </w:p>
    <w:bookmarkEnd w:id="444"/>
    <w:bookmarkStart w:id="452" w:name="other-laws-that-can-apply-to-ai"/>
    <w:p>
      <w:pPr>
        <w:pStyle w:val="Heading1"/>
      </w:pPr>
      <w:r>
        <w:rPr>
          <w:rStyle w:val="SectionNumber"/>
        </w:rPr>
        <w:t xml:space="preserve">44</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8" w:name="intellectual-property"/>
    <w:p>
      <w:pPr>
        <w:pStyle w:val="Heading2"/>
      </w:pPr>
      <w:r>
        <w:rPr>
          <w:rStyle w:val="SectionNumber"/>
        </w:rPr>
        <w:t xml:space="preserve">44.1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46">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47">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48"/>
    <w:bookmarkStart w:id="449" w:name="data-privacy-and-information-security"/>
    <w:p>
      <w:pPr>
        <w:pStyle w:val="Heading2"/>
      </w:pPr>
      <w:r>
        <w:rPr>
          <w:rStyle w:val="SectionNumber"/>
        </w:rPr>
        <w:t xml:space="preserve">44.2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49"/>
    <w:bookmarkStart w:id="450" w:name="liability"/>
    <w:p>
      <w:pPr>
        <w:pStyle w:val="Heading2"/>
      </w:pPr>
      <w:r>
        <w:rPr>
          <w:rStyle w:val="SectionNumber"/>
        </w:rPr>
        <w:t xml:space="preserve">44.3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50"/>
    <w:bookmarkStart w:id="451" w:name="X09e86fad3f36107a60d8776193c5c2970599754"/>
    <w:p>
      <w:pPr>
        <w:pStyle w:val="Heading2"/>
      </w:pPr>
      <w:r>
        <w:rPr>
          <w:rStyle w:val="SectionNumber"/>
        </w:rPr>
        <w:t xml:space="preserve">44.4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51"/>
    <w:bookmarkEnd w:id="452"/>
    <w:bookmarkStart w:id="453" w:name="video-existing-laws-that-apply-to-ai"/>
    <w:p>
      <w:pPr>
        <w:pStyle w:val="Heading1"/>
      </w:pPr>
      <w:r>
        <w:rPr>
          <w:rStyle w:val="SectionNumber"/>
        </w:rPr>
        <w:t xml:space="preserve">45</w:t>
      </w:r>
      <w:r>
        <w:tab/>
      </w:r>
      <w:r>
        <w:t xml:space="preserve">VIDEO Existing Laws That Apply to AI</w:t>
      </w:r>
    </w:p>
    <w:bookmarkEnd w:id="453"/>
    <w:bookmarkStart w:id="458"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4"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p>
      <w:pPr>
        <w:pStyle w:val="BodyText"/>
      </w:pPr>
      <w:r>
        <w:t xml:space="preserve">Thinking about your AI policy as just the beginning, not the entire thing, can be a way to protect your employees, your organization, and the people you serve.</w:t>
      </w:r>
    </w:p>
    <w:bookmarkEnd w:id="454"/>
    <w:bookmarkStart w:id="455"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5"/>
    <w:bookmarkStart w:id="456"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56"/>
    <w:bookmarkStart w:id="457"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7"/>
    <w:bookmarkEnd w:id="458"/>
    <w:bookmarkStart w:id="459" w:name="video-title"/>
    <w:p>
      <w:pPr>
        <w:pStyle w:val="Heading1"/>
      </w:pPr>
      <w:r>
        <w:rPr>
          <w:rStyle w:val="SectionNumber"/>
        </w:rPr>
        <w:t xml:space="preserve">47</w:t>
      </w:r>
      <w:r>
        <w:tab/>
      </w:r>
      <w:r>
        <w:t xml:space="preserve">VIDEO Title!</w:t>
      </w:r>
    </w:p>
    <w:bookmarkEnd w:id="459"/>
    <w:bookmarkStart w:id="476" w:name="about-the-authors"/>
    <w:p>
      <w:pPr>
        <w:pStyle w:val="Heading1"/>
      </w:pPr>
      <w:r>
        <w:t xml:space="preserve">About the Authors</w:t>
      </w:r>
    </w:p>
    <w:p>
      <w:pPr>
        <w:pStyle w:val="FirstParagraph"/>
      </w:pPr>
      <w:r>
        <w:t xml:space="preserve">These credits are based on our</w:t>
      </w:r>
      <w:r>
        <w:t xml:space="preserve"> </w:t>
      </w:r>
      <w:hyperlink r:id="rId46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1">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2">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3">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4">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4">
              <w:r>
                <w:rPr>
                  <w:rStyle w:val="Hyperlink"/>
                </w:rPr>
                <w:t xml:space="preserve">Elizabeth Humphries</w:t>
              </w:r>
            </w:hyperlink>
            <w:r>
              <w:t xml:space="preserve">,</w:t>
            </w:r>
            <w:r>
              <w:t xml:space="preserve"> </w:t>
            </w:r>
            <w:hyperlink r:id="rId465">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66">
              <w:r>
                <w:rPr>
                  <w:rStyle w:val="Hyperlink"/>
                </w:rPr>
                <w:t xml:space="preserve">Christopher Lo</w:t>
              </w:r>
            </w:hyperlink>
            <w:r>
              <w:t xml:space="preserve"> </w:t>
            </w:r>
            <w:r>
              <w:t xml:space="preserve">-</w:t>
            </w:r>
            <w:r>
              <w:t xml:space="preserve"> </w:t>
            </w:r>
            <w:hyperlink r:id="rId467">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68">
              <w:r>
                <w:rPr>
                  <w:rStyle w:val="Hyperlink"/>
                </w:rPr>
                <w:t xml:space="preserve">Sitapriya Moorthi</w:t>
              </w:r>
            </w:hyperlink>
            <w:r>
              <w:t xml:space="preserve">,</w:t>
            </w:r>
            <w:r>
              <w:t xml:space="preserve"> </w:t>
            </w:r>
            <w:hyperlink r:id="rId469">
              <w:r>
                <w:rPr>
                  <w:rStyle w:val="Hyperlink"/>
                </w:rPr>
                <w:t xml:space="preserve">Jeff Leek</w:t>
              </w:r>
            </w:hyperlink>
          </w:p>
        </w:tc>
      </w:tr>
      <w:tr>
        <w:tc>
          <w:tcPr/>
          <w:p>
            <w:pPr>
              <w:pStyle w:val="Compact"/>
              <w:jc w:val="left"/>
            </w:pPr>
            <w:r>
              <w:t xml:space="preserve">Content Director(s)</w:t>
            </w:r>
          </w:p>
        </w:tc>
        <w:tc>
          <w:tcPr/>
          <w:p>
            <w:pPr>
              <w:pStyle w:val="Compact"/>
              <w:jc w:val="left"/>
            </w:pPr>
            <w:hyperlink r:id="rId469">
              <w:r>
                <w:rPr>
                  <w:rStyle w:val="Hyperlink"/>
                </w:rPr>
                <w:t xml:space="preserve">Jeff Leek</w:t>
              </w:r>
            </w:hyperlink>
            <w:r>
              <w:t xml:space="preserve"> </w:t>
            </w:r>
            <w:r>
              <w:t xml:space="preserve">,</w:t>
            </w:r>
            <w:r>
              <w:t xml:space="preserve"> </w:t>
            </w:r>
            <w:hyperlink r:id="rId464">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0">
              <w:r>
                <w:rPr>
                  <w:rStyle w:val="Hyperlink"/>
                </w:rPr>
                <w:t xml:space="preserve">Robert McDermott</w:t>
              </w:r>
            </w:hyperlink>
            <w:r>
              <w:t xml:space="preserve">,</w:t>
            </w:r>
            <w:r>
              <w:t xml:space="preserve"> </w:t>
            </w:r>
            <w:hyperlink r:id="rId471">
              <w:r>
                <w:rPr>
                  <w:rStyle w:val="Hyperlink"/>
                </w:rPr>
                <w:t xml:space="preserve">Jenny Weddle</w:t>
              </w:r>
            </w:hyperlink>
            <w:r>
              <w:t xml:space="preserve">,</w:t>
            </w:r>
            <w:r>
              <w:t xml:space="preserve"> </w:t>
            </w:r>
            <w:hyperlink r:id="rId472">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5">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1">
              <w:r>
                <w:rPr>
                  <w:rStyle w:val="Hyperlink"/>
                </w:rPr>
                <w:t xml:space="preserve">Ava Hoffman</w:t>
              </w:r>
            </w:hyperlink>
            <w:r>
              <w:t xml:space="preserve">,</w:t>
            </w:r>
            <w:r>
              <w:t xml:space="preserve"> </w:t>
            </w:r>
            <w:hyperlink r:id="rId462">
              <w:r>
                <w:rPr>
                  <w:rStyle w:val="Hyperlink"/>
                </w:rPr>
                <w:t xml:space="preserve">Carrie Wright</w:t>
              </w:r>
            </w:hyperlink>
            <w:r>
              <w:t xml:space="preserve">,</w:t>
            </w:r>
            <w:r>
              <w:t xml:space="preserve"> </w:t>
            </w:r>
            <w:hyperlink r:id="rId463">
              <w:r>
                <w:rPr>
                  <w:rStyle w:val="Hyperlink"/>
                </w:rPr>
                <w:t xml:space="preserve">Candace Savonen</w:t>
              </w:r>
            </w:hyperlink>
            <w:r>
              <w:t xml:space="preserve">,</w:t>
            </w:r>
            <w:hyperlink r:id="rId464">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3">
              <w:r>
                <w:rPr>
                  <w:rStyle w:val="Hyperlink"/>
                </w:rPr>
                <w:t xml:space="preserve">Candace Savonen</w:t>
              </w:r>
            </w:hyperlink>
            <w:r>
              <w:t xml:space="preserve">,</w:t>
            </w:r>
            <w:r>
              <w:t xml:space="preserve"> </w:t>
            </w:r>
            <w:hyperlink r:id="rId462">
              <w:r>
                <w:rPr>
                  <w:rStyle w:val="Hyperlink"/>
                </w:rPr>
                <w:t xml:space="preserve">Carrie Wright</w:t>
              </w:r>
            </w:hyperlink>
            <w:r>
              <w:t xml:space="preserve">,</w:t>
            </w:r>
            <w:r>
              <w:t xml:space="preserve"> </w:t>
            </w:r>
            <w:hyperlink r:id="rId461">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2">
              <w:r>
                <w:rPr>
                  <w:rStyle w:val="Hyperlink"/>
                </w:rPr>
                <w:t xml:space="preserve">Carrie Wright</w:t>
              </w:r>
            </w:hyperlink>
            <w:r>
              <w:t xml:space="preserve">,</w:t>
            </w:r>
            <w:r>
              <w:t xml:space="preserve"> </w:t>
            </w:r>
            <w:hyperlink r:id="rId461">
              <w:r>
                <w:rPr>
                  <w:rStyle w:val="Hyperlink"/>
                </w:rPr>
                <w:t xml:space="preserve">Ava Hoffman</w:t>
              </w:r>
            </w:hyperlink>
            <w:r>
              <w:t xml:space="preserve">,</w:t>
            </w:r>
            <w:r>
              <w:t xml:space="preserve"> </w:t>
            </w:r>
            <w:hyperlink r:id="rId463">
              <w:r>
                <w:rPr>
                  <w:rStyle w:val="Hyperlink"/>
                </w:rPr>
                <w:t xml:space="preserve">Candace Savonen</w:t>
              </w:r>
            </w:hyperlink>
          </w:p>
        </w:tc>
      </w:tr>
      <w:tr>
        <w:tc>
          <w:tcPr/>
          <w:p>
            <w:pPr>
              <w:pStyle w:val="Compact"/>
              <w:jc w:val="left"/>
            </w:pPr>
            <w:r>
              <w:t xml:space="preserve">Package Developers (</w:t>
            </w:r>
            <w:hyperlink r:id="rId473">
              <w:r>
                <w:rPr>
                  <w:rStyle w:val="Hyperlink"/>
                </w:rPr>
                <w:t xml:space="preserve">ottrpal</w:t>
              </w:r>
            </w:hyperlink>
            <w:r>
              <w:t xml:space="preserve">)</w:t>
            </w:r>
          </w:p>
        </w:tc>
        <w:tc>
          <w:tcPr/>
          <w:p>
            <w:pPr>
              <w:pStyle w:val="Compact"/>
              <w:jc w:val="left"/>
            </w:pPr>
            <w:hyperlink r:id="rId463">
              <w:r>
                <w:rPr>
                  <w:rStyle w:val="Hyperlink"/>
                </w:rPr>
                <w:t xml:space="preserve">Candace Savonen</w:t>
              </w:r>
            </w:hyperlink>
            <w:r>
              <w:t xml:space="preserve">,</w:t>
            </w:r>
            <w:r>
              <w:t xml:space="preserve"> </w:t>
            </w:r>
            <w:hyperlink r:id="rId474">
              <w:r>
                <w:rPr>
                  <w:rStyle w:val="Hyperlink"/>
                </w:rPr>
                <w:t xml:space="preserve">John Muschelli</w:t>
              </w:r>
            </w:hyperlink>
            <w:r>
              <w:t xml:space="preserve">,</w:t>
            </w:r>
            <w:r>
              <w:t xml:space="preserve"> </w:t>
            </w:r>
            <w:hyperlink r:id="rId462">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1">
              <w:r>
                <w:rPr>
                  <w:rStyle w:val="Hyperlink"/>
                </w:rPr>
                <w:t xml:space="preserve">Ava Hoffman</w:t>
              </w:r>
            </w:hyperlink>
            <w:r>
              <w:t xml:space="preserve">,</w:t>
            </w:r>
            <w:r>
              <w:t xml:space="preserve"> </w:t>
            </w:r>
            <w:hyperlink r:id="rId463">
              <w:r>
                <w:rPr>
                  <w:rStyle w:val="Hyperlink"/>
                </w:rPr>
                <w:t xml:space="preserve">Candace Savonen</w:t>
              </w:r>
            </w:hyperlink>
            <w:r>
              <w:t xml:space="preserve">,</w:t>
            </w:r>
            <w:r>
              <w:t xml:space="preserve"> </w:t>
            </w:r>
            <w:hyperlink r:id="rId462">
              <w:r>
                <w:rPr>
                  <w:rStyle w:val="Hyperlink"/>
                </w:rPr>
                <w:t xml:space="preserve">Carrie Wright</w:t>
              </w:r>
            </w:hyperlink>
            <w:r>
              <w:t xml:space="preserve">,</w:t>
            </w:r>
            <w:r>
              <w:t xml:space="preserve"> </w:t>
            </w:r>
            <w:hyperlink r:id="rId464">
              <w:r>
                <w:rPr>
                  <w:rStyle w:val="Hyperlink"/>
                </w:rPr>
                <w:t xml:space="preserve">Elizabeth Humphries</w:t>
              </w:r>
            </w:hyperlink>
            <w:r>
              <w:t xml:space="preserve">,</w:t>
            </w:r>
            <w:r>
              <w:t xml:space="preserve"> </w:t>
            </w:r>
            <w:hyperlink r:id="rId468">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1">
              <w:r>
                <w:rPr>
                  <w:rStyle w:val="Hyperlink"/>
                </w:rPr>
                <w:t xml:space="preserve">Ava Hoffman</w:t>
              </w:r>
            </w:hyperlink>
            <w:r>
              <w:t xml:space="preserve"> </w:t>
            </w:r>
            <w:hyperlink r:id="rId463">
              <w:r>
                <w:rPr>
                  <w:rStyle w:val="Hyperlink"/>
                </w:rPr>
                <w:t xml:space="preserve">Candace Savonen</w:t>
              </w:r>
            </w:hyperlink>
            <w:r>
              <w:t xml:space="preserve">,</w:t>
            </w:r>
            <w:r>
              <w:t xml:space="preserve"> </w:t>
            </w:r>
            <w:hyperlink r:id="rId462">
              <w:r>
                <w:rPr>
                  <w:rStyle w:val="Hyperlink"/>
                </w:rPr>
                <w:t xml:space="preserve">Carrie Wright</w:t>
              </w:r>
            </w:hyperlink>
            <w:r>
              <w:t xml:space="preserve">,</w:t>
            </w:r>
            <w:r>
              <w:t xml:space="preserve"> </w:t>
            </w:r>
            <w:hyperlink r:id="rId464">
              <w:r>
                <w:rPr>
                  <w:rStyle w:val="Hyperlink"/>
                </w:rPr>
                <w:t xml:space="preserve">Elizabeth Humphries</w:t>
              </w:r>
            </w:hyperlink>
            <w:r>
              <w:t xml:space="preserve">,</w:t>
            </w:r>
            <w:r>
              <w:t xml:space="preserve"> </w:t>
            </w:r>
            <w:hyperlink r:id="rId468">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5">
              <w:r>
                <w:rPr>
                  <w:rStyle w:val="Hyperlink"/>
                </w:rPr>
                <w:t xml:space="preserve">Shasta Nicholson</w:t>
              </w:r>
            </w:hyperlink>
            <w:r>
              <w:t xml:space="preserve">,</w:t>
            </w:r>
            <w:r>
              <w:t xml:space="preserve"> </w:t>
            </w:r>
            <w:hyperlink r:id="rId471">
              <w:r>
                <w:rPr>
                  <w:rStyle w:val="Hyperlink"/>
                </w:rPr>
                <w:t xml:space="preserve">Maleah O’Conner</w:t>
              </w:r>
            </w:hyperlink>
            <w:r>
              <w:t xml:space="preserve">,</w:t>
            </w:r>
            <w:r>
              <w:t xml:space="preserve"> </w:t>
            </w:r>
            <w:hyperlink r:id="rId475">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6"/>
    <w:bookmarkStart w:id="558" w:name="references"/>
    <w:p>
      <w:pPr>
        <w:pStyle w:val="Heading1"/>
      </w:pPr>
      <w:r>
        <w:rPr>
          <w:rStyle w:val="SectionNumber"/>
        </w:rPr>
        <w:t xml:space="preserve">48</w:t>
      </w:r>
      <w:r>
        <w:tab/>
      </w:r>
      <w:r>
        <w:t xml:space="preserve">References</w:t>
      </w:r>
    </w:p>
    <w:bookmarkStart w:id="557" w:name="refs"/>
    <w:bookmarkStart w:id="478"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77">
        <w:r>
          <w:rPr>
            <w:rStyle w:val="Hyperlink"/>
          </w:rPr>
          <w:t xml:space="preserve">https://www.ibm.com/blog/ai-vs-machine-learning-vs-deep-learning-vs-neural-networks/</w:t>
        </w:r>
      </w:hyperlink>
      <w:r>
        <w:t xml:space="preserve">.</w:t>
      </w:r>
    </w:p>
    <w:bookmarkEnd w:id="478"/>
    <w:bookmarkStart w:id="480"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79">
        <w:r>
          <w:rPr>
            <w:rStyle w:val="Hyperlink"/>
          </w:rPr>
          <w:t xml:space="preserve">https://doi.org/10.1007/s00146-021-01262-5</w:t>
        </w:r>
      </w:hyperlink>
      <w:r>
        <w:t xml:space="preserve">.</w:t>
      </w:r>
    </w:p>
    <w:bookmarkEnd w:id="480"/>
    <w:bookmarkStart w:id="482"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1">
        <w:r>
          <w:rPr>
            <w:rStyle w:val="Hyperlink"/>
          </w:rPr>
          <w:t xml:space="preserve">https://magazine.jhsph.edu/2022/how-biased-data-and-algorithms-can-harm-health</w:t>
        </w:r>
      </w:hyperlink>
      <w:r>
        <w:t xml:space="preserve">.</w:t>
      </w:r>
    </w:p>
    <w:bookmarkEnd w:id="482"/>
    <w:bookmarkStart w:id="484"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3">
        <w:r>
          <w:rPr>
            <w:rStyle w:val="Hyperlink"/>
          </w:rPr>
          <w:t xml:space="preserve">https://doi.org/10.1007/s40593-021-00285-9</w:t>
        </w:r>
      </w:hyperlink>
      <w:r>
        <w:t xml:space="preserve">.</w:t>
      </w:r>
    </w:p>
    <w:bookmarkEnd w:id="484"/>
    <w:bookmarkStart w:id="485"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5"/>
    <w:bookmarkStart w:id="487"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86">
        <w:r>
          <w:rPr>
            <w:rStyle w:val="Hyperlink"/>
          </w:rPr>
          <w:t xml:space="preserve">https://doi.org/10.1007/s43681-022-00138-8</w:t>
        </w:r>
      </w:hyperlink>
      <w:r>
        <w:t xml:space="preserve">.</w:t>
      </w:r>
    </w:p>
    <w:bookmarkEnd w:id="487"/>
    <w:bookmarkStart w:id="489"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88">
        <w:r>
          <w:rPr>
            <w:rStyle w:val="Hyperlink"/>
          </w:rPr>
          <w:t xml:space="preserve">https://doi.org/10.1145/3442188.3445922</w:t>
        </w:r>
      </w:hyperlink>
      <w:r>
        <w:t xml:space="preserve">.</w:t>
      </w:r>
    </w:p>
    <w:bookmarkEnd w:id="489"/>
    <w:bookmarkStart w:id="491" w:name="ref-CDC2023"/>
    <w:p>
      <w:pPr>
        <w:pStyle w:val="Bibliography"/>
      </w:pPr>
      <w:r>
        <w:t xml:space="preserve">CDC. 2023.</w:t>
      </w:r>
      <w:r>
        <w:t xml:space="preserve"> </w:t>
      </w:r>
      <w:r>
        <w:t xml:space="preserve">“Melanoma of the Skin Statistics.”</w:t>
      </w:r>
      <w:r>
        <w:t xml:space="preserve"> </w:t>
      </w:r>
      <w:hyperlink r:id="rId490">
        <w:r>
          <w:rPr>
            <w:rStyle w:val="Hyperlink"/>
          </w:rPr>
          <w:t xml:space="preserve">https://www.cdc.gov/cancer/skin/statistics/index.htm</w:t>
        </w:r>
      </w:hyperlink>
      <w:r>
        <w:t xml:space="preserve">.</w:t>
      </w:r>
    </w:p>
    <w:bookmarkEnd w:id="491"/>
    <w:bookmarkStart w:id="493"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2">
        <w:r>
          <w:rPr>
            <w:rStyle w:val="Hyperlink"/>
          </w:rPr>
          <w:t xml:space="preserve">https://theses.hal.science/tel-03446023</w:t>
        </w:r>
      </w:hyperlink>
      <w:r>
        <w:t xml:space="preserve">.</w:t>
      </w:r>
    </w:p>
    <w:bookmarkEnd w:id="493"/>
    <w:bookmarkStart w:id="495" w:name="ref-Cote2022"/>
    <w:p>
      <w:pPr>
        <w:pStyle w:val="Bibliography"/>
      </w:pPr>
      <w:r>
        <w:t xml:space="preserve">Cote, Catherine. 2022.</w:t>
      </w:r>
      <w:r>
        <w:t xml:space="preserve"> </w:t>
      </w:r>
      <w:r>
        <w:t xml:space="preserve">“7 DATA COLLECTION METHODS IN BUSINESS ANALYTICS.”</w:t>
      </w:r>
      <w:r>
        <w:t xml:space="preserve"> </w:t>
      </w:r>
      <w:hyperlink r:id="rId494">
        <w:r>
          <w:rPr>
            <w:rStyle w:val="Hyperlink"/>
          </w:rPr>
          <w:t xml:space="preserve">https://online.hbs.edu/blog/post/data-collection-methods</w:t>
        </w:r>
      </w:hyperlink>
      <w:r>
        <w:t xml:space="preserve">.</w:t>
      </w:r>
    </w:p>
    <w:bookmarkEnd w:id="495"/>
    <w:bookmarkStart w:id="497"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96">
        <w:r>
          <w:rPr>
            <w:rStyle w:val="Hyperlink"/>
          </w:rPr>
          <w:t xml:space="preserve">https://www.reuters.com/article/idUSKCN1MK0AG/</w:t>
        </w:r>
      </w:hyperlink>
      <w:r>
        <w:t xml:space="preserve">.</w:t>
      </w:r>
    </w:p>
    <w:bookmarkEnd w:id="497"/>
    <w:bookmarkStart w:id="499"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98">
        <w:r>
          <w:rPr>
            <w:rStyle w:val="Hyperlink"/>
          </w:rPr>
          <w:t xml:space="preserve">https://myshingle.com/2023/07/articles/artificial-intelligence/can-lawyers-legally-and-ethically-record-conversations-with-clients-using-artificial-intelligence/</w:t>
        </w:r>
      </w:hyperlink>
      <w:r>
        <w:t xml:space="preserve">.</w:t>
      </w:r>
    </w:p>
    <w:bookmarkEnd w:id="499"/>
    <w:bookmarkStart w:id="501"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0">
        <w:r>
          <w:rPr>
            <w:rStyle w:val="Hyperlink"/>
          </w:rPr>
          <w:t xml:space="preserve">https://research.stlouisfed.org/wp/more/2023-015</w:t>
        </w:r>
      </w:hyperlink>
      <w:r>
        <w:t xml:space="preserve">.</w:t>
      </w:r>
    </w:p>
    <w:bookmarkEnd w:id="501"/>
    <w:bookmarkStart w:id="502"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2"/>
    <w:bookmarkStart w:id="503"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3"/>
    <w:bookmarkStart w:id="505"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4">
        <w:r>
          <w:rPr>
            <w:rStyle w:val="Hyperlink"/>
          </w:rPr>
          <w:t xml:space="preserve">https://doi.org/10.1016/S2589-7500(22)00063-2</w:t>
        </w:r>
      </w:hyperlink>
      <w:r>
        <w:t xml:space="preserve">.</w:t>
      </w:r>
    </w:p>
    <w:bookmarkEnd w:id="505"/>
    <w:bookmarkStart w:id="507"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06">
        <w:r>
          <w:rPr>
            <w:rStyle w:val="Hyperlink"/>
          </w:rPr>
          <w:t xml:space="preserve">https://doi.org/10.1080/08989621.2014.955607</w:t>
        </w:r>
      </w:hyperlink>
      <w:r>
        <w:t xml:space="preserve">.</w:t>
      </w:r>
    </w:p>
    <w:bookmarkEnd w:id="507"/>
    <w:bookmarkStart w:id="508"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08"/>
    <w:bookmarkStart w:id="509"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09"/>
    <w:bookmarkStart w:id="511"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0">
        <w:r>
          <w:rPr>
            <w:rStyle w:val="Hyperlink"/>
          </w:rPr>
          <w:t xml:space="preserve">https://doi.org/10.2196/36388</w:t>
        </w:r>
      </w:hyperlink>
      <w:r>
        <w:t xml:space="preserve">.</w:t>
      </w:r>
    </w:p>
    <w:bookmarkEnd w:id="511"/>
    <w:bookmarkStart w:id="513"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2">
        <w:r>
          <w:rPr>
            <w:rStyle w:val="Hyperlink"/>
          </w:rPr>
          <w:t xml:space="preserve">https://doi.org/10.2139/ssrn.3457588</w:t>
        </w:r>
      </w:hyperlink>
      <w:r>
        <w:t xml:space="preserve">.</w:t>
      </w:r>
    </w:p>
    <w:bookmarkEnd w:id="513"/>
    <w:bookmarkStart w:id="515" w:name="ref-Leek2017"/>
    <w:p>
      <w:pPr>
        <w:pStyle w:val="Bibliography"/>
      </w:pPr>
      <w:r>
        <w:t xml:space="preserve">Leek, Jeffrey T, and Divya Narayanan. 2017.</w:t>
      </w:r>
      <w:r>
        <w:t xml:space="preserve"> </w:t>
      </w:r>
      <w:r>
        <w:t xml:space="preserve">“Demystifying Artificial Intelligence.”</w:t>
      </w:r>
      <w:r>
        <w:t xml:space="preserve"> </w:t>
      </w:r>
      <w:hyperlink r:id="rId514">
        <w:r>
          <w:rPr>
            <w:rStyle w:val="Hyperlink"/>
          </w:rPr>
          <w:t xml:space="preserve">https://leanpub.com/demystifyai</w:t>
        </w:r>
      </w:hyperlink>
      <w:r>
        <w:t xml:space="preserve">.</w:t>
      </w:r>
    </w:p>
    <w:bookmarkEnd w:id="515"/>
    <w:bookmarkStart w:id="517"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16">
        <w:r>
          <w:rPr>
            <w:rStyle w:val="Hyperlink"/>
          </w:rPr>
          <w:t xml:space="preserve">https://doi.org/10.3389/fnins.2014.00265</w:t>
        </w:r>
      </w:hyperlink>
      <w:r>
        <w:t xml:space="preserve">.</w:t>
      </w:r>
    </w:p>
    <w:bookmarkEnd w:id="517"/>
    <w:bookmarkStart w:id="518"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18"/>
    <w:bookmarkStart w:id="520"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19">
        <w:r>
          <w:rPr>
            <w:rStyle w:val="Hyperlink"/>
          </w:rPr>
          <w:t xml:space="preserve">https://www.ecb.europa.eu/press/blog/date/2023/html/ecb.blog230928~3f76d57cce.en.html</w:t>
        </w:r>
      </w:hyperlink>
      <w:r>
        <w:t xml:space="preserve">.</w:t>
      </w:r>
    </w:p>
    <w:bookmarkEnd w:id="520"/>
    <w:bookmarkStart w:id="522"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1">
        <w:r>
          <w:rPr>
            <w:rStyle w:val="Hyperlink"/>
          </w:rPr>
          <w:t xml:space="preserve">https://www.nytimes.com/2023/09/28/business/european-central-bank-artificial-intelligence.html</w:t>
        </w:r>
      </w:hyperlink>
      <w:r>
        <w:t xml:space="preserve">.</w:t>
      </w:r>
    </w:p>
    <w:bookmarkEnd w:id="522"/>
    <w:bookmarkStart w:id="524"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3">
        <w:r>
          <w:rPr>
            <w:rStyle w:val="Hyperlink"/>
          </w:rPr>
          <w:t xml:space="preserve">https://www.securitymagazine.com/articles/100219-ai-security-risks-separating-hype-from-reality</w:t>
        </w:r>
      </w:hyperlink>
      <w:r>
        <w:t xml:space="preserve">.</w:t>
      </w:r>
    </w:p>
    <w:bookmarkEnd w:id="524"/>
    <w:bookmarkStart w:id="525"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5"/>
    <w:bookmarkStart w:id="527"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26">
        <w:r>
          <w:rPr>
            <w:rStyle w:val="Hyperlink"/>
          </w:rPr>
          <w:t xml:space="preserve">https://www.omfif.org/2023/09/how-central-banks-are-already-deploying-artificial-intelligence/</w:t>
        </w:r>
      </w:hyperlink>
      <w:r>
        <w:t xml:space="preserve">.</w:t>
      </w:r>
    </w:p>
    <w:bookmarkEnd w:id="527"/>
    <w:bookmarkStart w:id="529"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28">
        <w:r>
          <w:rPr>
            <w:rStyle w:val="Hyperlink"/>
          </w:rPr>
          <w:t xml:space="preserve">https://doi.org/10.2471/BLT.19.237099</w:t>
        </w:r>
      </w:hyperlink>
      <w:r>
        <w:t xml:space="preserve">.</w:t>
      </w:r>
    </w:p>
    <w:bookmarkEnd w:id="529"/>
    <w:bookmarkStart w:id="531"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0">
        <w:r>
          <w:rPr>
            <w:rStyle w:val="Hyperlink"/>
          </w:rPr>
          <w:t xml:space="preserve">https://www.isaca.org/resources/news-and-trends/isaca-now-blog/2021/beware-the-privacy-violations-in-artificial-intelligence-applications</w:t>
        </w:r>
      </w:hyperlink>
      <w:r>
        <w:t xml:space="preserve">.</w:t>
      </w:r>
    </w:p>
    <w:bookmarkEnd w:id="531"/>
    <w:bookmarkStart w:id="533"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2">
        <w:r>
          <w:rPr>
            <w:rStyle w:val="Hyperlink"/>
          </w:rPr>
          <w:t xml:space="preserve">https://doi.org/10.1007/s10551-022-05071-8</w:t>
        </w:r>
      </w:hyperlink>
      <w:r>
        <w:t xml:space="preserve">.</w:t>
      </w:r>
    </w:p>
    <w:bookmarkEnd w:id="533"/>
    <w:bookmarkStart w:id="535"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4">
        <w:r>
          <w:rPr>
            <w:rStyle w:val="Hyperlink"/>
          </w:rPr>
          <w:t xml:space="preserve">https://doi.org/10.1038/s41591-020-01192-7</w:t>
        </w:r>
      </w:hyperlink>
      <w:r>
        <w:t xml:space="preserve">.</w:t>
      </w:r>
    </w:p>
    <w:bookmarkEnd w:id="535"/>
    <w:bookmarkStart w:id="537"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36">
        <w:r>
          <w:rPr>
            <w:rStyle w:val="Hyperlink"/>
          </w:rPr>
          <w:t xml:space="preserve">https://doi.org/10.48550/arXiv.2106.12387</w:t>
        </w:r>
      </w:hyperlink>
      <w:r>
        <w:t xml:space="preserve">.</w:t>
      </w:r>
    </w:p>
    <w:bookmarkEnd w:id="537"/>
    <w:bookmarkStart w:id="539"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38">
        <w:r>
          <w:rPr>
            <w:rStyle w:val="Hyperlink"/>
          </w:rPr>
          <w:t xml:space="preserve">https://doi.org/10.1038/s41467-022-32186-3</w:t>
        </w:r>
      </w:hyperlink>
      <w:r>
        <w:t xml:space="preserve">.</w:t>
      </w:r>
    </w:p>
    <w:bookmarkEnd w:id="539"/>
    <w:bookmarkStart w:id="541"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0">
        <w:r>
          <w:rPr>
            <w:rStyle w:val="Hyperlink"/>
          </w:rPr>
          <w:t xml:space="preserve">https://doi.org/10.1038/s41591-021-01595-0</w:t>
        </w:r>
      </w:hyperlink>
      <w:r>
        <w:t xml:space="preserve">.</w:t>
      </w:r>
    </w:p>
    <w:bookmarkEnd w:id="541"/>
    <w:bookmarkStart w:id="543"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2">
        <w:r>
          <w:rPr>
            <w:rStyle w:val="Hyperlink"/>
          </w:rPr>
          <w:t xml:space="preserve">https://doi.org/10.1016/j.neuron.2019.08.034</w:t>
        </w:r>
      </w:hyperlink>
      <w:r>
        <w:t xml:space="preserve">.</w:t>
      </w:r>
    </w:p>
    <w:bookmarkEnd w:id="543"/>
    <w:bookmarkStart w:id="544"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4"/>
    <w:bookmarkStart w:id="546"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5">
        <w:r>
          <w:rPr>
            <w:rStyle w:val="Hyperlink"/>
          </w:rPr>
          <w:t xml:space="preserve">https://en.wikipedia.org/w/index.php?title=Training,_validation,_and_test_data_sets&amp;oldid=1188399008</w:t>
        </w:r>
      </w:hyperlink>
      <w:r>
        <w:t xml:space="preserve">.</w:t>
      </w:r>
    </w:p>
    <w:bookmarkEnd w:id="546"/>
    <w:bookmarkStart w:id="548"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47">
        <w:r>
          <w:rPr>
            <w:rStyle w:val="Hyperlink"/>
          </w:rPr>
          <w:t xml:space="preserve">https://ideas.repec.org//h/nbr/nberch/14011.html</w:t>
        </w:r>
      </w:hyperlink>
      <w:r>
        <w:t xml:space="preserve">.</w:t>
      </w:r>
    </w:p>
    <w:bookmarkEnd w:id="548"/>
    <w:bookmarkStart w:id="550"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49">
        <w:r>
          <w:rPr>
            <w:rStyle w:val="Hyperlink"/>
          </w:rPr>
          <w:t xml:space="preserve">https://doi.org/10.1038/d41586-020-03187-3</w:t>
        </w:r>
      </w:hyperlink>
      <w:r>
        <w:t xml:space="preserve">.</w:t>
      </w:r>
    </w:p>
    <w:bookmarkEnd w:id="550"/>
    <w:bookmarkStart w:id="552" w:name="ref-Walsh2023"/>
    <w:p>
      <w:pPr>
        <w:pStyle w:val="Bibliography"/>
      </w:pPr>
      <w:r>
        <w:t xml:space="preserve">Walsh, Dylan. 2023.</w:t>
      </w:r>
      <w:r>
        <w:t xml:space="preserve"> </w:t>
      </w:r>
      <w:r>
        <w:t xml:space="preserve">“The Legal Issues Presented by Generative AI.”</w:t>
      </w:r>
      <w:r>
        <w:t xml:space="preserve"> </w:t>
      </w:r>
      <w:hyperlink r:id="rId551">
        <w:r>
          <w:rPr>
            <w:rStyle w:val="Hyperlink"/>
          </w:rPr>
          <w:t xml:space="preserve">https://mitsloan.mit.edu/ideas-made-to-matter/legal-issues-presented-generative-ai</w:t>
        </w:r>
      </w:hyperlink>
      <w:r>
        <w:t xml:space="preserve">.</w:t>
      </w:r>
    </w:p>
    <w:bookmarkEnd w:id="552"/>
    <w:bookmarkStart w:id="554" w:name="ref-wikiECHO"/>
    <w:p>
      <w:pPr>
        <w:pStyle w:val="Bibliography"/>
      </w:pPr>
      <w:r>
        <w:t xml:space="preserve">Wikipedia. 2023a.</w:t>
      </w:r>
      <w:r>
        <w:t xml:space="preserve"> </w:t>
      </w:r>
      <w:r>
        <w:t xml:space="preserve">“Amazon Echo.”</w:t>
      </w:r>
      <w:r>
        <w:t xml:space="preserve"> </w:t>
      </w:r>
      <w:hyperlink r:id="rId553">
        <w:r>
          <w:rPr>
            <w:rStyle w:val="Hyperlink"/>
          </w:rPr>
          <w:t xml:space="preserve">https://en.wikipedia.org/wiki/Amazon_Echo</w:t>
        </w:r>
      </w:hyperlink>
      <w:r>
        <w:t xml:space="preserve">.</w:t>
      </w:r>
    </w:p>
    <w:bookmarkEnd w:id="554"/>
    <w:bookmarkStart w:id="556" w:name="ref-wikiNLP"/>
    <w:p>
      <w:pPr>
        <w:pStyle w:val="Bibliography"/>
      </w:pPr>
      <w:r>
        <w:t xml:space="preserve">———. 2023b.</w:t>
      </w:r>
      <w:r>
        <w:t xml:space="preserve"> </w:t>
      </w:r>
      <w:r>
        <w:t xml:space="preserve">“Natural Language Processing.”</w:t>
      </w:r>
      <w:r>
        <w:t xml:space="preserve"> </w:t>
      </w:r>
      <w:hyperlink r:id="rId555">
        <w:r>
          <w:rPr>
            <w:rStyle w:val="Hyperlink"/>
          </w:rPr>
          <w:t xml:space="preserve">https://en.wikipedia.org/wiki/Natural_language_processing#History</w:t>
        </w:r>
      </w:hyperlink>
      <w:r>
        <w:t xml:space="preserve">.</w:t>
      </w:r>
    </w:p>
    <w:bookmarkEnd w:id="556"/>
    <w:bookmarkEnd w:id="557"/>
    <w:bookmarkEnd w:id="5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3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2"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79" Target="https://doi.org/10.1007/s00146-021-01262-5" TargetMode="External" /><Relationship Type="http://schemas.openxmlformats.org/officeDocument/2006/relationships/hyperlink" Id="rId532" Target="https://doi.org/10.1007/s10551-022-05071-8" TargetMode="External" /><Relationship Type="http://schemas.openxmlformats.org/officeDocument/2006/relationships/hyperlink" Id="rId483" Target="https://doi.org/10.1007/s40593-021-00285-9" TargetMode="External" /><Relationship Type="http://schemas.openxmlformats.org/officeDocument/2006/relationships/hyperlink" Id="rId486" Target="https://doi.org/10.1007/s43681-022-00138-8" TargetMode="External" /><Relationship Type="http://schemas.openxmlformats.org/officeDocument/2006/relationships/hyperlink" Id="rId504" Target="https://doi.org/10.1016/S2589-7500(22)00063-2" TargetMode="External" /><Relationship Type="http://schemas.openxmlformats.org/officeDocument/2006/relationships/hyperlink" Id="rId542" Target="https://doi.org/10.1016/j.neuron.2019.08.034" TargetMode="External" /><Relationship Type="http://schemas.openxmlformats.org/officeDocument/2006/relationships/hyperlink" Id="rId549" Target="https://doi.org/10.1038/d41586-020-03187-3" TargetMode="External" /><Relationship Type="http://schemas.openxmlformats.org/officeDocument/2006/relationships/hyperlink" Id="rId538" Target="https://doi.org/10.1038/s41467-022-32186-3" TargetMode="External" /><Relationship Type="http://schemas.openxmlformats.org/officeDocument/2006/relationships/hyperlink" Id="rId534" Target="https://doi.org/10.1038/s41591-020-01192-7" TargetMode="External" /><Relationship Type="http://schemas.openxmlformats.org/officeDocument/2006/relationships/hyperlink" Id="rId540" Target="https://doi.org/10.1038/s41591-021-01595-0" TargetMode="External" /><Relationship Type="http://schemas.openxmlformats.org/officeDocument/2006/relationships/hyperlink" Id="rId506" Target="https://doi.org/10.1080/08989621.2014.955607" TargetMode="External" /><Relationship Type="http://schemas.openxmlformats.org/officeDocument/2006/relationships/hyperlink" Id="rId488" Target="https://doi.org/10.1145/3442188.3445922" TargetMode="External" /><Relationship Type="http://schemas.openxmlformats.org/officeDocument/2006/relationships/hyperlink" Id="rId512" Target="https://doi.org/10.2139/ssrn.3457588" TargetMode="External" /><Relationship Type="http://schemas.openxmlformats.org/officeDocument/2006/relationships/hyperlink" Id="rId510" Target="https://doi.org/10.2196/36388" TargetMode="External" /><Relationship Type="http://schemas.openxmlformats.org/officeDocument/2006/relationships/hyperlink" Id="rId528" Target="https://doi.org/10.2471/BLT.19.237099" TargetMode="External" /><Relationship Type="http://schemas.openxmlformats.org/officeDocument/2006/relationships/hyperlink" Id="rId516" Target="https://doi.org/10.3389/fnins.2014.00265" TargetMode="External" /><Relationship Type="http://schemas.openxmlformats.org/officeDocument/2006/relationships/hyperlink" Id="rId536" Target="https://doi.org/10.48550/arXiv.2106.12387" TargetMode="External" /><Relationship Type="http://schemas.openxmlformats.org/officeDocument/2006/relationships/hyperlink" Id="rId545" Target="https://en.wikipedia.org/w/index.php?title=Training,_validation,_and_test_data_sets&amp;oldid=1188399008" TargetMode="External" /><Relationship Type="http://schemas.openxmlformats.org/officeDocument/2006/relationships/hyperlink" Id="rId553"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5"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3"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67"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1" Target="https://hutchdatascience.org/ourteam/" TargetMode="External" /><Relationship Type="http://schemas.openxmlformats.org/officeDocument/2006/relationships/hyperlink" Id="rId547"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4" Target="https://johnmuschelli.com/" TargetMode="External" /><Relationship Type="http://schemas.openxmlformats.org/officeDocument/2006/relationships/hyperlink" Id="rId469"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5" Target="https://languages.oup.com/google-dictionary-en/" TargetMode="External" /><Relationship Type="http://schemas.openxmlformats.org/officeDocument/2006/relationships/hyperlink" Id="rId514"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1"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1"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498"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4"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0"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2"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1"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3" Target="https://www.cansavvy.com/" TargetMode="External" /><Relationship Type="http://schemas.openxmlformats.org/officeDocument/2006/relationships/hyperlink" Id="rId490" Target="https://www.cdc.gov/cancer/skin/statistics/index.htm" TargetMode="External" /><Relationship Type="http://schemas.openxmlformats.org/officeDocument/2006/relationships/hyperlink" Id="rId43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19" Target="https://www.ecb.europa.eu/press/blog/date/2023/html/ecb.blog230928~3f76d57cce.en.html" TargetMode="External" /><Relationship Type="http://schemas.openxmlformats.org/officeDocument/2006/relationships/hyperlink" Id="rId43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77" Target="https://www.ibm.com/blog/ai-vs-machine-learning-vs-deep-learning-vs-neural-networks/" TargetMode="External" /><Relationship Type="http://schemas.openxmlformats.org/officeDocument/2006/relationships/hyperlink" Id="rId530"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2" Target="https://www.linkedin.com/in/adina-mueller-575aaa/" TargetMode="External" /><Relationship Type="http://schemas.openxmlformats.org/officeDocument/2006/relationships/hyperlink" Id="rId466" Target="https://www.linkedin.com/in/christopher-lo-23316221b/" TargetMode="External" /><Relationship Type="http://schemas.openxmlformats.org/officeDocument/2006/relationships/hyperlink" Id="rId464" Target="https://www.linkedin.com/in/elizabeth-humphries-61202a103/" TargetMode="External" /><Relationship Type="http://schemas.openxmlformats.org/officeDocument/2006/relationships/hyperlink" Id="rId470" Target="https://www.linkedin.com/in/robert-mcdermott-a77b9011/" TargetMode="External" /><Relationship Type="http://schemas.openxmlformats.org/officeDocument/2006/relationships/hyperlink" Id="rId475" Target="https://www.linkedin.com/in/sandy-ormbrek-1410b113" TargetMode="External" /><Relationship Type="http://schemas.openxmlformats.org/officeDocument/2006/relationships/hyperlink" Id="rId465" Target="https://www.linkedin.com/in/shastanicholson" TargetMode="External" /><Relationship Type="http://schemas.openxmlformats.org/officeDocument/2006/relationships/hyperlink" Id="rId468"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1" Target="https://www.nytimes.com/2023/09/28/business/european-central-bank-artificial-intelligence.html" TargetMode="External" /><Relationship Type="http://schemas.openxmlformats.org/officeDocument/2006/relationships/hyperlink" Id="rId526" Target="https://www.omfif.org/2023/09/how-central-banks-are-already-deploying-artificial-intelligence/" TargetMode="External" /><Relationship Type="http://schemas.openxmlformats.org/officeDocument/2006/relationships/hyperlink" Id="rId460"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496" Target="https://www.reuters.com/article/idUSKCN1MK0AG/" TargetMode="External" /><Relationship Type="http://schemas.openxmlformats.org/officeDocument/2006/relationships/hyperlink" Id="rId447" Target="https://www.reuters.com/legal/litigation/artists-take-new-shot-stability-midjourney-updated-copyright-lawsuit-2023-11-30/" TargetMode="External" /><Relationship Type="http://schemas.openxmlformats.org/officeDocument/2006/relationships/hyperlink" Id="rId435" Target="https://www.reuters.com/technology/stalled-eu-ai-act-talks-set-resume-2023-12-08/" TargetMode="External" /><Relationship Type="http://schemas.openxmlformats.org/officeDocument/2006/relationships/hyperlink" Id="rId523"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4" Target="https://www.technologyreview.com/2023/12/11/1084942/five-things-you-need-to-know-about-the-eus-new-ai-act/" TargetMode="External" /><Relationship Type="http://schemas.openxmlformats.org/officeDocument/2006/relationships/hyperlink" Id="rId43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3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2"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79" Target="https://doi.org/10.1007/s00146-021-01262-5" TargetMode="External" /><Relationship Type="http://schemas.openxmlformats.org/officeDocument/2006/relationships/hyperlink" Id="rId532" Target="https://doi.org/10.1007/s10551-022-05071-8" TargetMode="External" /><Relationship Type="http://schemas.openxmlformats.org/officeDocument/2006/relationships/hyperlink" Id="rId483" Target="https://doi.org/10.1007/s40593-021-00285-9" TargetMode="External" /><Relationship Type="http://schemas.openxmlformats.org/officeDocument/2006/relationships/hyperlink" Id="rId486" Target="https://doi.org/10.1007/s43681-022-00138-8" TargetMode="External" /><Relationship Type="http://schemas.openxmlformats.org/officeDocument/2006/relationships/hyperlink" Id="rId504" Target="https://doi.org/10.1016/S2589-7500(22)00063-2" TargetMode="External" /><Relationship Type="http://schemas.openxmlformats.org/officeDocument/2006/relationships/hyperlink" Id="rId542" Target="https://doi.org/10.1016/j.neuron.2019.08.034" TargetMode="External" /><Relationship Type="http://schemas.openxmlformats.org/officeDocument/2006/relationships/hyperlink" Id="rId549" Target="https://doi.org/10.1038/d41586-020-03187-3" TargetMode="External" /><Relationship Type="http://schemas.openxmlformats.org/officeDocument/2006/relationships/hyperlink" Id="rId538" Target="https://doi.org/10.1038/s41467-022-32186-3" TargetMode="External" /><Relationship Type="http://schemas.openxmlformats.org/officeDocument/2006/relationships/hyperlink" Id="rId534" Target="https://doi.org/10.1038/s41591-020-01192-7" TargetMode="External" /><Relationship Type="http://schemas.openxmlformats.org/officeDocument/2006/relationships/hyperlink" Id="rId540" Target="https://doi.org/10.1038/s41591-021-01595-0" TargetMode="External" /><Relationship Type="http://schemas.openxmlformats.org/officeDocument/2006/relationships/hyperlink" Id="rId506" Target="https://doi.org/10.1080/08989621.2014.955607" TargetMode="External" /><Relationship Type="http://schemas.openxmlformats.org/officeDocument/2006/relationships/hyperlink" Id="rId488" Target="https://doi.org/10.1145/3442188.3445922" TargetMode="External" /><Relationship Type="http://schemas.openxmlformats.org/officeDocument/2006/relationships/hyperlink" Id="rId512" Target="https://doi.org/10.2139/ssrn.3457588" TargetMode="External" /><Relationship Type="http://schemas.openxmlformats.org/officeDocument/2006/relationships/hyperlink" Id="rId510" Target="https://doi.org/10.2196/36388" TargetMode="External" /><Relationship Type="http://schemas.openxmlformats.org/officeDocument/2006/relationships/hyperlink" Id="rId528" Target="https://doi.org/10.2471/BLT.19.237099" TargetMode="External" /><Relationship Type="http://schemas.openxmlformats.org/officeDocument/2006/relationships/hyperlink" Id="rId516" Target="https://doi.org/10.3389/fnins.2014.00265" TargetMode="External" /><Relationship Type="http://schemas.openxmlformats.org/officeDocument/2006/relationships/hyperlink" Id="rId536" Target="https://doi.org/10.48550/arXiv.2106.12387" TargetMode="External" /><Relationship Type="http://schemas.openxmlformats.org/officeDocument/2006/relationships/hyperlink" Id="rId545" Target="https://en.wikipedia.org/w/index.php?title=Training,_validation,_and_test_data_sets&amp;oldid=1188399008" TargetMode="External" /><Relationship Type="http://schemas.openxmlformats.org/officeDocument/2006/relationships/hyperlink" Id="rId553"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5"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3"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67"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1" Target="https://hutchdatascience.org/ourteam/" TargetMode="External" /><Relationship Type="http://schemas.openxmlformats.org/officeDocument/2006/relationships/hyperlink" Id="rId547"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4" Target="https://johnmuschelli.com/" TargetMode="External" /><Relationship Type="http://schemas.openxmlformats.org/officeDocument/2006/relationships/hyperlink" Id="rId469"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5" Target="https://languages.oup.com/google-dictionary-en/" TargetMode="External" /><Relationship Type="http://schemas.openxmlformats.org/officeDocument/2006/relationships/hyperlink" Id="rId514"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1"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1"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498"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4"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0"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2"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1"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3" Target="https://www.cansavvy.com/" TargetMode="External" /><Relationship Type="http://schemas.openxmlformats.org/officeDocument/2006/relationships/hyperlink" Id="rId490" Target="https://www.cdc.gov/cancer/skin/statistics/index.htm" TargetMode="External" /><Relationship Type="http://schemas.openxmlformats.org/officeDocument/2006/relationships/hyperlink" Id="rId43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19" Target="https://www.ecb.europa.eu/press/blog/date/2023/html/ecb.blog230928~3f76d57cce.en.html" TargetMode="External" /><Relationship Type="http://schemas.openxmlformats.org/officeDocument/2006/relationships/hyperlink" Id="rId43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77" Target="https://www.ibm.com/blog/ai-vs-machine-learning-vs-deep-learning-vs-neural-networks/" TargetMode="External" /><Relationship Type="http://schemas.openxmlformats.org/officeDocument/2006/relationships/hyperlink" Id="rId530"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2" Target="https://www.linkedin.com/in/adina-mueller-575aaa/" TargetMode="External" /><Relationship Type="http://schemas.openxmlformats.org/officeDocument/2006/relationships/hyperlink" Id="rId466" Target="https://www.linkedin.com/in/christopher-lo-23316221b/" TargetMode="External" /><Relationship Type="http://schemas.openxmlformats.org/officeDocument/2006/relationships/hyperlink" Id="rId464" Target="https://www.linkedin.com/in/elizabeth-humphries-61202a103/" TargetMode="External" /><Relationship Type="http://schemas.openxmlformats.org/officeDocument/2006/relationships/hyperlink" Id="rId470" Target="https://www.linkedin.com/in/robert-mcdermott-a77b9011/" TargetMode="External" /><Relationship Type="http://schemas.openxmlformats.org/officeDocument/2006/relationships/hyperlink" Id="rId475" Target="https://www.linkedin.com/in/sandy-ormbrek-1410b113" TargetMode="External" /><Relationship Type="http://schemas.openxmlformats.org/officeDocument/2006/relationships/hyperlink" Id="rId465" Target="https://www.linkedin.com/in/shastanicholson" TargetMode="External" /><Relationship Type="http://schemas.openxmlformats.org/officeDocument/2006/relationships/hyperlink" Id="rId468"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1" Target="https://www.nytimes.com/2023/09/28/business/european-central-bank-artificial-intelligence.html" TargetMode="External" /><Relationship Type="http://schemas.openxmlformats.org/officeDocument/2006/relationships/hyperlink" Id="rId526" Target="https://www.omfif.org/2023/09/how-central-banks-are-already-deploying-artificial-intelligence/" TargetMode="External" /><Relationship Type="http://schemas.openxmlformats.org/officeDocument/2006/relationships/hyperlink" Id="rId460"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496" Target="https://www.reuters.com/article/idUSKCN1MK0AG/" TargetMode="External" /><Relationship Type="http://schemas.openxmlformats.org/officeDocument/2006/relationships/hyperlink" Id="rId447" Target="https://www.reuters.com/legal/litigation/artists-take-new-shot-stability-midjourney-updated-copyright-lawsuit-2023-11-30/" TargetMode="External" /><Relationship Type="http://schemas.openxmlformats.org/officeDocument/2006/relationships/hyperlink" Id="rId435" Target="https://www.reuters.com/technology/stalled-eu-ai-act-talks-set-resume-2023-12-08/" TargetMode="External" /><Relationship Type="http://schemas.openxmlformats.org/officeDocument/2006/relationships/hyperlink" Id="rId523"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4" Target="https://www.technologyreview.com/2023/12/11/1084942/five-things-you-need-to-know-about-the-eus-new-ai-act/" TargetMode="External" /><Relationship Type="http://schemas.openxmlformats.org/officeDocument/2006/relationships/hyperlink" Id="rId43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2023-12-18T17:18:44Z</dcterms:created>
  <dcterms:modified xsi:type="dcterms:W3CDTF">2023-12-18T17:18:44Z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